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741" w:type="dxa"/>
        <w:tblInd w:w="-4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1134"/>
        <w:gridCol w:w="851"/>
        <w:gridCol w:w="1134"/>
        <w:gridCol w:w="750"/>
        <w:gridCol w:w="1234"/>
        <w:gridCol w:w="750"/>
        <w:gridCol w:w="1103"/>
        <w:gridCol w:w="750"/>
        <w:gridCol w:w="293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14:paraId="66DEE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422" w:hRule="atLeast"/>
        </w:trPr>
        <w:tc>
          <w:tcPr>
            <w:tcW w:w="157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B69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  <w:lang w:eastAsia="ru-RU"/>
              </w:rPr>
            </w:pPr>
            <w:bookmarkStart w:id="1" w:name="_GoBack"/>
            <w:bookmarkEnd w:id="1"/>
            <w:bookmarkStart w:id="0" w:name="RANGE!A1:AB44"/>
            <w:r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  <w:lang w:eastAsia="ru-RU"/>
              </w:rPr>
              <w:t>Динамика тарифов на ЖКУ для населения Старооскольского городского округа в 2024 - 2025 гг.</w:t>
            </w:r>
            <w:bookmarkEnd w:id="0"/>
          </w:p>
        </w:tc>
      </w:tr>
      <w:tr w14:paraId="41DAC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282" w:hRule="atLeast"/>
        </w:trPr>
        <w:tc>
          <w:tcPr>
            <w:tcW w:w="510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346126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0642" w:type="dxa"/>
            <w:gridSpan w:val="9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4AD55C7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  руб. с НДС</w:t>
            </w:r>
          </w:p>
        </w:tc>
      </w:tr>
      <w:tr w14:paraId="6E819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282" w:hRule="atLeast"/>
        </w:trPr>
        <w:tc>
          <w:tcPr>
            <w:tcW w:w="5103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9E4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Вид услуг</w:t>
            </w:r>
          </w:p>
        </w:tc>
        <w:tc>
          <w:tcPr>
            <w:tcW w:w="3869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C034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3837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77FF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293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EE9F0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УРЦТ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(КГРЦТ)</w:t>
            </w:r>
          </w:p>
        </w:tc>
      </w:tr>
      <w:tr w14:paraId="3B613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596" w:hRule="atLeast"/>
        </w:trPr>
        <w:tc>
          <w:tcPr>
            <w:tcW w:w="51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D3D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vAlign w:val="center"/>
          </w:tcPr>
          <w:p w14:paraId="0D8300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1-е полугодие 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6C9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80"/>
                <w:sz w:val="20"/>
                <w:szCs w:val="20"/>
                <w:lang w:eastAsia="ru-RU"/>
              </w:rPr>
              <w:t xml:space="preserve">% роста 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vAlign w:val="center"/>
          </w:tcPr>
          <w:p w14:paraId="5F2BD8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2-е полугодие 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536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80"/>
                <w:sz w:val="20"/>
                <w:szCs w:val="20"/>
                <w:lang w:eastAsia="ru-RU"/>
              </w:rPr>
              <w:t xml:space="preserve">% роста 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vAlign w:val="center"/>
          </w:tcPr>
          <w:p w14:paraId="70F6FE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1-е полугодие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F28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80"/>
                <w:sz w:val="20"/>
                <w:szCs w:val="20"/>
                <w:lang w:eastAsia="ru-RU"/>
              </w:rPr>
              <w:t xml:space="preserve">% роста 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vAlign w:val="center"/>
          </w:tcPr>
          <w:p w14:paraId="040A15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2-е полугодие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D70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80"/>
                <w:sz w:val="20"/>
                <w:szCs w:val="20"/>
                <w:lang w:eastAsia="ru-RU"/>
              </w:rPr>
              <w:t xml:space="preserve">% роста </w:t>
            </w:r>
          </w:p>
        </w:tc>
        <w:tc>
          <w:tcPr>
            <w:tcW w:w="2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14D242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9EF1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9" w:hRule="atLeast"/>
        </w:trPr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6B39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Теплоснабжение, руб/Гкал (ОАО "Теплоэнерго")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13AE75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2269,66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4DB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05531D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2610,11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180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15,0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38FE6F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2610,11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CA9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3B837A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2928,43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72E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12,2</w:t>
            </w:r>
          </w:p>
        </w:tc>
        <w:tc>
          <w:tcPr>
            <w:tcW w:w="2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285C0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31/21 от 17.12.2024</w:t>
            </w:r>
          </w:p>
        </w:tc>
      </w:tr>
      <w:tr w14:paraId="0A980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9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D8CD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Теплоснабжение, руб/Гкал (ЗАО "Стройцентр")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5D388A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1861,75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2E3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3B5868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2010,40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89D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8,0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713F36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2010,40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C26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237712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2251,74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162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12,0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2C6C3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31/22 от 17.12.2024</w:t>
            </w:r>
          </w:p>
        </w:tc>
      </w:tr>
      <w:tr w14:paraId="3E6BE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56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66DF8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ГВС, руб/м3 (ОАО "Теплоэнерго")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41B13B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134,60*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8CB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3D0332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153,96*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883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14,4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4F8107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153,96*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B96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32B06A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175,70*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0B0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14,1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F6ADD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38/11 от 20.12.2024</w:t>
            </w:r>
          </w:p>
        </w:tc>
      </w:tr>
      <w:tr w14:paraId="4B7A3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560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F191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ГВС, руб/м3 (ЗАО "Стройцентр") для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мкр. Степной: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216B77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9B1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2A1437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9FA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6B5B0C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F15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32DFFF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63D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557DC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14:paraId="6AF34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5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2076C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- компонент на холодную воду, руб./м3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45887A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15,16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AF8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6B7347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22,10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612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45,8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232382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21,56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6B7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-2,4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60A581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21,56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CD3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71B78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38/13 от 20.12.2024</w:t>
            </w:r>
          </w:p>
        </w:tc>
      </w:tr>
      <w:tr w14:paraId="496C2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90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5C09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- компонент на тепловую энергию, руб.Гкал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6D9B0C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1861,75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F2D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4BD4D6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2010,40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1F4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8,0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4C756D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2010,40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0C5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2ED521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2251,74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D30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12,0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67410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38/13 от 20.12.2024</w:t>
            </w:r>
          </w:p>
        </w:tc>
      </w:tr>
      <w:tr w14:paraId="0B021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90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30CF6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ГВС, руб/м3 (ЗАО "Стройцентр"):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43E872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DDE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3983DF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6AD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6746CF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11B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758532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01E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EC548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14:paraId="3C14C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5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F92E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- компонент на холодную воду, руб./м3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6332DB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28,91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2C6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1B0DE5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32,41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E3E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12,1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37BF79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32,41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867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481F18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39,33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F28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21,4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60C33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38/12 от 20.12.2024</w:t>
            </w:r>
          </w:p>
        </w:tc>
      </w:tr>
      <w:tr w14:paraId="5B2AC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90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5A3C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- компонент на тепловую энергию, руб.Гкал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65EAD3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1861,75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08D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3E5D80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2010,40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FFD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8,0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18B443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2010,40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540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707E4F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2251,74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C4D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12,0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E8235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38/12 от 20.12.2024</w:t>
            </w:r>
          </w:p>
        </w:tc>
      </w:tr>
      <w:tr w14:paraId="0A3EE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426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5143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Водоснабжение, руб/м3 (ГУП  «Белоблводоканал")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4F9CA5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28,91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63F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0A9804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32,41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E53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12,1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7BFFCF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32,41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FDE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4AA657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39,33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0D8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21,4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0B967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36/3 от 20.12.2024</w:t>
            </w:r>
          </w:p>
        </w:tc>
      </w:tr>
      <w:tr w14:paraId="25ABF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404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364DD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Водоснабжение, руб/м3 (АО СЗ "КМАПЖС")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3B373D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15,16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36E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-34,7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514C9C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22,10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335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45,8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7E1896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21,56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7F0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-2,4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55F31E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21,56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410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65EE0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36/11 от 20.12.2024</w:t>
            </w:r>
          </w:p>
        </w:tc>
      </w:tr>
      <w:tr w14:paraId="3EAAB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424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F6C4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Водоотведение, руб/м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0EDB17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27,64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D85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665571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30,96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B59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12,0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79FE2A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30,96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3C8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1B4CB7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37,57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6CC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21,4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D8F0B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36/3 от 20.12.2024</w:t>
            </w:r>
          </w:p>
        </w:tc>
      </w:tr>
      <w:tr w14:paraId="47F9B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9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7EE14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Электроэнергия с электроплитами, руб/кВтч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26DF88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3,43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B14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7DF221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3,73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F13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8,7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6D2F27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3,73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8E3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6EFF7D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4,20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A2B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12,6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FB79A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27/1 от 28.11.2024</w:t>
            </w:r>
          </w:p>
        </w:tc>
      </w:tr>
      <w:tr w14:paraId="569C1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9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26C96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Электроэнергия с газовыми плитами, руб/кВтч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1F8D2A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4,90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7F0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1E1590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5,33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D45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8,8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55CCDC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5,33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8A7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1B7180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6,00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A77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12,6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F77AC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27/1 от 28.11.2024</w:t>
            </w:r>
          </w:p>
        </w:tc>
      </w:tr>
      <w:tr w14:paraId="08F29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289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D037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Газ, руб/м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74432C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7,51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E8A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4D8727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8,25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591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9,9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0714AC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8,25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8AE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75AE1A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E9E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7B60B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29/3 от 06.12.2023</w:t>
            </w:r>
          </w:p>
        </w:tc>
      </w:tr>
      <w:tr w14:paraId="6F73C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9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1B912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Услуга по обращению с ТКО, 1 куб. м.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3A5CC7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550,92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1CE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3DB3CA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550,92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127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79B565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550,92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EBE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251745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566,90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6E1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2,9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71C0A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36/1 от 20.12.2024</w:t>
            </w:r>
          </w:p>
        </w:tc>
      </w:tr>
      <w:tr w14:paraId="757DA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9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2919C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Услуга по обращению с ТКО, руб/чел, МКД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384934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101,00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EB9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16F9F3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101,00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1C6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46EAF7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101,00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EEF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1A3360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103,93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B91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2,9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2E405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36/1 от 20.12.2024</w:t>
            </w:r>
          </w:p>
        </w:tc>
      </w:tr>
      <w:tr w14:paraId="6A88E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9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22E1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Услуга по обращению с ТКО, руб/чел, ч/с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19BFF3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110,18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3B6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007C17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110,18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F7A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0A87F1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110,18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B8D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152C75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113,38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ABA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2,9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D4EE6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36/1 от 20.12.2024</w:t>
            </w:r>
          </w:p>
        </w:tc>
      </w:tr>
      <w:tr w14:paraId="6F443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9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92CD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Капитальный ремонт, руб/м², с лифтом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0C1D74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10,48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A55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4,7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583037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10,48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327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46FF6D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11,12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AA1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6,1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4E4F2A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11,12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EFF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FE6E2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ПП БО № 571-пп от 02.12.2024</w:t>
            </w:r>
          </w:p>
        </w:tc>
      </w:tr>
      <w:tr w14:paraId="38AF7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8"/>
          <w:wAfter w:w="3996" w:type="dxa"/>
          <w:trHeight w:val="379" w:hRule="atLeast"/>
        </w:trPr>
        <w:tc>
          <w:tcPr>
            <w:tcW w:w="51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90AB4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Капитальный ремонт, руб/м², без лифта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5606D8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10,25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BB2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5,5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CCFF99"/>
            <w:noWrap/>
            <w:vAlign w:val="center"/>
          </w:tcPr>
          <w:p w14:paraId="769610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10,25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E82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99"/>
            <w:noWrap/>
            <w:vAlign w:val="center"/>
          </w:tcPr>
          <w:p w14:paraId="6B17DD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10,88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03D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6,1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396014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10,88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C38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eastAsia="ru-RU"/>
              </w:rPr>
              <w:t>0,0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164DB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ПП БО № 571-пп от 02.12.2024</w:t>
            </w:r>
          </w:p>
        </w:tc>
      </w:tr>
      <w:tr w14:paraId="68448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51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0CC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*Тариф указан справочно (установлен двухкомпонентный тариф: компонент на холодную воду, компонент на тепловую энергию)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3402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C97C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745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AE1B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**Постановлением Губернатора Белгородской области от 16.12.2024 № 204 утвержден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предельный (максимальный)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индекс изменения размера вносимой гражданами платы за коммунальные услуги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(совокупный платеж за все коммунальные услуги, потребленные за 1 месяц)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для населения Старооскольского городского округа: </w:t>
            </w:r>
          </w:p>
          <w:p w14:paraId="4896461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 01.01.2025 по 30.06.2025 (1 полугодие) – 0%;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 01.07.2025 по 31.12.2025 (2 полугодие) –16,4%</w:t>
            </w:r>
          </w:p>
        </w:tc>
        <w:tc>
          <w:tcPr>
            <w:tcW w:w="222" w:type="dxa"/>
            <w:vAlign w:val="center"/>
          </w:tcPr>
          <w:p w14:paraId="734F7D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2B8316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7F87C51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5878B5B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5B776BA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6361259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5D87802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1D95CBE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7C0538E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48BFAFD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4B7DB54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701E786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3AE98E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088A3EB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01C37B6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2FB34D2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40B40B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349F55B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40A6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5745" w:type="dxa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EA5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85C0C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58EACF9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77CDA9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4955AC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64EFFC2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0FA98A5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0C4D7D7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305E868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1A9A5AE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4EB5B75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768B7B8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44C6EF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5F87B6D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1AA112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5D032B1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01ABD3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668A98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543359B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9747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5745" w:type="dxa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351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18720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01D75DE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40F6EC4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6ECA90A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3E7024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5726C72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6FC5E5A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5F29D22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7E48645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7E5DC74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38DCC6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0A55277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3AB6ED7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30816E7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187293A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251BB2F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4B989E4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</w:tcPr>
          <w:p w14:paraId="4B7FCEB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FB81AB0"/>
    <w:sectPr>
      <w:pgSz w:w="16838" w:h="11906" w:orient="landscape"/>
      <w:pgMar w:top="284" w:right="1134" w:bottom="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7F9"/>
    <w:rsid w:val="00882FF3"/>
    <w:rsid w:val="009617F9"/>
    <w:rsid w:val="00BA4629"/>
    <w:rsid w:val="00F37E90"/>
    <w:rsid w:val="7090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422</Words>
  <Characters>2407</Characters>
  <Lines>20</Lines>
  <Paragraphs>5</Paragraphs>
  <TotalTime>28</TotalTime>
  <ScaleCrop>false</ScaleCrop>
  <LinksUpToDate>false</LinksUpToDate>
  <CharactersWithSpaces>2824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2024-12-26T13:16:00Z</dcterms:created>
  <dc:creator>Пользователь</dc:creator>
  <cp:lastModifiedBy>Оператор</cp:lastModifiedBy>
  <cp:lastPrinted>2024-12-26T13:43:00Z</cp:lastPrinted>
  <dcterms:modified xsi:type="dcterms:W3CDTF">2025-02-05T11:25:41Z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AA7E0751161847828BE909F34326C186_13</vt:lpwstr>
  </property>
</Properties>
</file>